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附件3</w:t>
      </w:r>
    </w:p>
    <w:p>
      <w:pPr>
        <w:widowControl/>
        <w:rPr>
          <w:rFonts w:hint="eastAsia" w:ascii="宋体" w:hAnsi="宋体" w:eastAsia="宋体" w:cs="宋体"/>
          <w:sz w:val="32"/>
          <w:szCs w:val="32"/>
        </w:rPr>
      </w:pPr>
    </w:p>
    <w:p>
      <w:pPr>
        <w:widowControl/>
        <w:jc w:val="center"/>
        <w:rPr>
          <w:rFonts w:hint="eastAsia" w:ascii="宋体" w:hAnsi="宋体" w:eastAsia="宋体" w:cs="宋体"/>
          <w:b/>
          <w:bCs/>
          <w:sz w:val="32"/>
          <w:szCs w:val="32"/>
        </w:rPr>
      </w:pPr>
      <w:bookmarkStart w:id="0" w:name="_GoBack"/>
      <w:r>
        <w:rPr>
          <w:rFonts w:hint="eastAsia" w:ascii="宋体" w:hAnsi="宋体" w:eastAsia="宋体" w:cs="宋体"/>
          <w:b/>
          <w:bCs/>
          <w:sz w:val="32"/>
          <w:szCs w:val="32"/>
        </w:rPr>
        <w:t>室内质控比对计划申请实验室端操作手册</w:t>
      </w:r>
    </w:p>
    <w:bookmarkEnd w:id="0"/>
    <w:p>
      <w:pPr>
        <w:pStyle w:val="2"/>
        <w:numPr>
          <w:ilvl w:val="0"/>
          <w:numId w:val="1"/>
        </w:numPr>
        <w:spacing w:before="0" w:after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系统登录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第一步：进入山西省临床检验中心网站（www.sxccl.cn），点击首页浮窗进入“山西省临床检验质量评价系统”，默认用户名和密码</w:t>
      </w:r>
      <w:r>
        <w:rPr>
          <w:rFonts w:hint="eastAsia" w:ascii="宋体" w:hAnsi="宋体" w:eastAsia="宋体" w:cs="宋体"/>
          <w:sz w:val="24"/>
          <w:lang w:val="en-US" w:eastAsia="zh-CN"/>
        </w:rPr>
        <w:t>与室间质评系统一致</w:t>
      </w:r>
      <w:r>
        <w:rPr>
          <w:rFonts w:hint="eastAsia" w:ascii="宋体" w:hAnsi="宋体" w:eastAsia="宋体" w:cs="宋体"/>
          <w:sz w:val="24"/>
        </w:rPr>
        <w:t>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286250" cy="2428240"/>
            <wp:effectExtent l="0" t="0" r="0" b="1016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 xml:space="preserve">       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292600" cy="2310765"/>
            <wp:effectExtent l="0" t="0" r="12700" b="133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第二步：首次登录后，请完善基础信息。</w:t>
      </w:r>
    </w:p>
    <w:p>
      <w:pPr>
        <w:jc w:val="center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3387725" cy="2980055"/>
            <wp:effectExtent l="0" t="0" r="3175" b="1079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87725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第三步：进入“辅助模块”下的“室内质控比对计划申请”。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3880485" cy="1879600"/>
            <wp:effectExtent l="0" t="0" r="5715" b="635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8048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查看比对计划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第一步：点击“比对计划申请”菜单；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第二步：确认“年份，计划”等条件，查找相关室内质控室间化比对计划。即可查看比对计划内可订购的质控品清单。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0975" cy="2408555"/>
            <wp:effectExtent l="0" t="0" r="15875" b="1079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</w:rPr>
      </w:pPr>
    </w:p>
    <w:p>
      <w:pPr>
        <w:pStyle w:val="2"/>
        <w:numPr>
          <w:ilvl w:val="0"/>
          <w:numId w:val="1"/>
        </w:numPr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提交比对计划申请订购订单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第一步：在比对计划中选择需要申请的比对服务，勾选复选框；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第二步：根据需求填写已选中的产品订购数量（</w:t>
      </w:r>
      <w:r>
        <w:rPr>
          <w:rFonts w:hint="eastAsia" w:ascii="宋体" w:hAnsi="宋体" w:eastAsia="宋体" w:cs="宋体"/>
          <w:b/>
          <w:bCs/>
          <w:sz w:val="24"/>
        </w:rPr>
        <w:t>省临检中心按全年比对服务核算比对品数量，一般可满足二级及以上规模实验室一套检测系统全年室内质控用量</w:t>
      </w:r>
      <w:r>
        <w:rPr>
          <w:rFonts w:hint="eastAsia" w:ascii="宋体" w:hAnsi="宋体" w:eastAsia="宋体" w:cs="宋体"/>
          <w:sz w:val="24"/>
        </w:rPr>
        <w:t>）；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第三步：仔细核查勾选计划及订购数量后，点击“确认申请”按钮；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第四步：在确认申请弹窗中填写比对品收货联系人、电话及详细地址；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第五步：填写完成后“提交申请”，即完成申请步骤。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3855085" cy="1829435"/>
            <wp:effectExtent l="0" t="0" r="12065" b="1841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55085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 xml:space="preserve">           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3900805" cy="1972310"/>
            <wp:effectExtent l="0" t="0" r="4445" b="889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0080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</w:rPr>
      </w:pPr>
    </w:p>
    <w:p>
      <w:pPr>
        <w:pStyle w:val="2"/>
        <w:numPr>
          <w:ilvl w:val="0"/>
          <w:numId w:val="1"/>
        </w:numPr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查看已申请比对计划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在提交申请后，可在“已申请比对计划”中查看申请详情</w:t>
      </w:r>
    </w:p>
    <w:p>
      <w:p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第一步：点击“已申请比对计划”；</w:t>
      </w:r>
    </w:p>
    <w:p>
      <w:p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第二步：设置查询条件；</w:t>
      </w:r>
    </w:p>
    <w:p>
      <w:p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第三步：查看已申请列表，点击【查看】功能，查看已申请计划详情。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3949700" cy="1142365"/>
            <wp:effectExtent l="0" t="0" r="12700" b="63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 xml:space="preserve">        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3941445" cy="2069465"/>
            <wp:effectExtent l="0" t="0" r="1905" b="6985"/>
            <wp:docPr id="5" name="图片 5" descr="1726817808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268178082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41445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</w:p>
    <w:p>
      <w:pPr>
        <w:pStyle w:val="2"/>
        <w:numPr>
          <w:ilvl w:val="0"/>
          <w:numId w:val="1"/>
        </w:numPr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8"/>
          <w:szCs w:val="28"/>
        </w:rPr>
        <w:t>修改已申请比对计划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在提交申请后，如需修改已申请比对计划，可在“已申请比对计划”中点击取消申请后再次点击重新申请</w:t>
      </w:r>
    </w:p>
    <w:p>
      <w:p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第一步：点击“取消申请”；</w:t>
      </w:r>
    </w:p>
    <w:p>
      <w:p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第二步：点击“重新申请”，页面返回至比对计划申请页面；</w:t>
      </w:r>
    </w:p>
    <w:p>
      <w:p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第三步：按照操作步骤三，重新提交比对计划申请订购订单。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3790950" cy="1586865"/>
            <wp:effectExtent l="0" t="0" r="0" b="1333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 xml:space="preserve">   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4442460" cy="1598295"/>
            <wp:effectExtent l="0" t="0" r="15240" b="190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_GB2312" w:hAnsi="仿宋_GB2312" w:eastAsia="仿宋_GB2312" w:cs="仿宋_GB2312"/>
          <w:sz w:val="32"/>
          <w:szCs w:val="3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>5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rPr>
                        <w:rFonts w:ascii="Times New Roman" w:hAnsi="Times New Roman" w:cs="Times New Roman"/>
                        <w:sz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sz w:val="24"/>
                      </w:rPr>
                      <w:t>5</w:t>
                    </w:r>
                    <w:r>
                      <w:rPr>
                        <w:rFonts w:ascii="Times New Roman" w:hAnsi="Times New Roman" w:cs="Times New Roman"/>
                        <w:sz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C5ABA74"/>
    <w:multiLevelType w:val="singleLevel"/>
    <w:tmpl w:val="3C5ABA7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8"/>
  <w:embedSystemFonts/>
  <w:documentProtection w:enforcement="0"/>
  <w:defaultTabStop w:val="420"/>
  <w:drawingGridVerticalSpacing w:val="159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lNzg0NjQ2Y2I1YjU5MTliZWUzZjI1ZDBlYWU4NzgifQ=="/>
  </w:docVars>
  <w:rsids>
    <w:rsidRoot w:val="004923D5"/>
    <w:rsid w:val="000536AA"/>
    <w:rsid w:val="000E56E9"/>
    <w:rsid w:val="00122286"/>
    <w:rsid w:val="00161DDC"/>
    <w:rsid w:val="001748E4"/>
    <w:rsid w:val="00197D25"/>
    <w:rsid w:val="001F5EDC"/>
    <w:rsid w:val="00235FBF"/>
    <w:rsid w:val="00267B62"/>
    <w:rsid w:val="00297202"/>
    <w:rsid w:val="00336A71"/>
    <w:rsid w:val="00366ABC"/>
    <w:rsid w:val="004416D4"/>
    <w:rsid w:val="0046038B"/>
    <w:rsid w:val="0046322B"/>
    <w:rsid w:val="004923D5"/>
    <w:rsid w:val="00510EA9"/>
    <w:rsid w:val="00551202"/>
    <w:rsid w:val="005A564E"/>
    <w:rsid w:val="00632672"/>
    <w:rsid w:val="00652CB7"/>
    <w:rsid w:val="00684C48"/>
    <w:rsid w:val="00697867"/>
    <w:rsid w:val="006B3486"/>
    <w:rsid w:val="007B41B5"/>
    <w:rsid w:val="00815557"/>
    <w:rsid w:val="0083259F"/>
    <w:rsid w:val="0085037F"/>
    <w:rsid w:val="0086324F"/>
    <w:rsid w:val="00867399"/>
    <w:rsid w:val="008D2F33"/>
    <w:rsid w:val="0094289B"/>
    <w:rsid w:val="00985C56"/>
    <w:rsid w:val="009B1C50"/>
    <w:rsid w:val="009F7838"/>
    <w:rsid w:val="00A3206C"/>
    <w:rsid w:val="00A62817"/>
    <w:rsid w:val="00AD3D78"/>
    <w:rsid w:val="00AF6B2C"/>
    <w:rsid w:val="00B03682"/>
    <w:rsid w:val="00B13A5D"/>
    <w:rsid w:val="00B466CF"/>
    <w:rsid w:val="00BA7680"/>
    <w:rsid w:val="00BC21DA"/>
    <w:rsid w:val="00BE628B"/>
    <w:rsid w:val="00BE6320"/>
    <w:rsid w:val="00C22D3D"/>
    <w:rsid w:val="00C77098"/>
    <w:rsid w:val="00C86399"/>
    <w:rsid w:val="00CB39BC"/>
    <w:rsid w:val="00CB564D"/>
    <w:rsid w:val="00CC0B5A"/>
    <w:rsid w:val="00D317AF"/>
    <w:rsid w:val="00EB6131"/>
    <w:rsid w:val="00ED0AB2"/>
    <w:rsid w:val="00ED7BAE"/>
    <w:rsid w:val="00EE5362"/>
    <w:rsid w:val="00F53016"/>
    <w:rsid w:val="00FA72CA"/>
    <w:rsid w:val="00FB31F5"/>
    <w:rsid w:val="00FF7E9B"/>
    <w:rsid w:val="02090060"/>
    <w:rsid w:val="039E565E"/>
    <w:rsid w:val="06F161A6"/>
    <w:rsid w:val="072B0F1F"/>
    <w:rsid w:val="0BEA3BF4"/>
    <w:rsid w:val="0C5D41FA"/>
    <w:rsid w:val="0CEA7B6B"/>
    <w:rsid w:val="0FF56727"/>
    <w:rsid w:val="112001FF"/>
    <w:rsid w:val="12AE6767"/>
    <w:rsid w:val="14D709D0"/>
    <w:rsid w:val="178B6B1E"/>
    <w:rsid w:val="17FA4A5F"/>
    <w:rsid w:val="18193E1C"/>
    <w:rsid w:val="18242C34"/>
    <w:rsid w:val="1C321862"/>
    <w:rsid w:val="1C7B4336"/>
    <w:rsid w:val="1C9633EE"/>
    <w:rsid w:val="1FD46018"/>
    <w:rsid w:val="20142AD8"/>
    <w:rsid w:val="204C2272"/>
    <w:rsid w:val="206C46C2"/>
    <w:rsid w:val="20DC4D5E"/>
    <w:rsid w:val="20F070A1"/>
    <w:rsid w:val="24967F5F"/>
    <w:rsid w:val="249B5576"/>
    <w:rsid w:val="25C37A99"/>
    <w:rsid w:val="27310572"/>
    <w:rsid w:val="27DA5848"/>
    <w:rsid w:val="28167DD4"/>
    <w:rsid w:val="29BF5862"/>
    <w:rsid w:val="313443D3"/>
    <w:rsid w:val="323F1C36"/>
    <w:rsid w:val="33775400"/>
    <w:rsid w:val="33A05554"/>
    <w:rsid w:val="33BE425F"/>
    <w:rsid w:val="34143392"/>
    <w:rsid w:val="35BA56B6"/>
    <w:rsid w:val="35CE50A9"/>
    <w:rsid w:val="366F52D8"/>
    <w:rsid w:val="37532B35"/>
    <w:rsid w:val="375A306E"/>
    <w:rsid w:val="38032ED1"/>
    <w:rsid w:val="38B16CBE"/>
    <w:rsid w:val="3ABF1E5B"/>
    <w:rsid w:val="3B9C3C56"/>
    <w:rsid w:val="3BC36AB0"/>
    <w:rsid w:val="3D84263F"/>
    <w:rsid w:val="3E5B53BA"/>
    <w:rsid w:val="43705D81"/>
    <w:rsid w:val="4397050F"/>
    <w:rsid w:val="443B5321"/>
    <w:rsid w:val="44AA3C1F"/>
    <w:rsid w:val="4BDF193C"/>
    <w:rsid w:val="4EA91DE2"/>
    <w:rsid w:val="51022355"/>
    <w:rsid w:val="51D77925"/>
    <w:rsid w:val="533D1728"/>
    <w:rsid w:val="53525315"/>
    <w:rsid w:val="56513825"/>
    <w:rsid w:val="5B0D2022"/>
    <w:rsid w:val="606F2E37"/>
    <w:rsid w:val="608D03FD"/>
    <w:rsid w:val="60FC6E79"/>
    <w:rsid w:val="61D23625"/>
    <w:rsid w:val="62D86292"/>
    <w:rsid w:val="63C90684"/>
    <w:rsid w:val="64D8544F"/>
    <w:rsid w:val="660B3602"/>
    <w:rsid w:val="67A930D3"/>
    <w:rsid w:val="6958062C"/>
    <w:rsid w:val="696B1659"/>
    <w:rsid w:val="6F547DC8"/>
    <w:rsid w:val="70A62856"/>
    <w:rsid w:val="70DA01A2"/>
    <w:rsid w:val="71F52A3B"/>
    <w:rsid w:val="72A07E93"/>
    <w:rsid w:val="73273001"/>
    <w:rsid w:val="7351089A"/>
    <w:rsid w:val="735B5818"/>
    <w:rsid w:val="74031DBD"/>
    <w:rsid w:val="762B2F49"/>
    <w:rsid w:val="769B6E27"/>
    <w:rsid w:val="778E3C1B"/>
    <w:rsid w:val="7A680BCB"/>
    <w:rsid w:val="7CE53063"/>
    <w:rsid w:val="7F690420"/>
    <w:rsid w:val="7F8A3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3"/>
    <w:qFormat/>
    <w:uiPriority w:val="0"/>
    <w:pPr>
      <w:jc w:val="left"/>
    </w:pPr>
  </w:style>
  <w:style w:type="paragraph" w:styleId="4">
    <w:name w:val="Balloon Text"/>
    <w:basedOn w:val="1"/>
    <w:link w:val="15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annotation subject"/>
    <w:basedOn w:val="3"/>
    <w:next w:val="3"/>
    <w:link w:val="14"/>
    <w:qFormat/>
    <w:uiPriority w:val="0"/>
    <w:rPr>
      <w:b/>
      <w:bCs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annotation reference"/>
    <w:basedOn w:val="10"/>
    <w:qFormat/>
    <w:uiPriority w:val="0"/>
    <w:rPr>
      <w:sz w:val="21"/>
      <w:szCs w:val="21"/>
    </w:rPr>
  </w:style>
  <w:style w:type="paragraph" w:styleId="12">
    <w:name w:val="List Paragraph"/>
    <w:basedOn w:val="1"/>
    <w:qFormat/>
    <w:uiPriority w:val="99"/>
    <w:pPr>
      <w:ind w:firstLine="420" w:firstLineChars="200"/>
    </w:pPr>
  </w:style>
  <w:style w:type="character" w:customStyle="1" w:styleId="13">
    <w:name w:val="批注文字 字符"/>
    <w:basedOn w:val="10"/>
    <w:link w:val="3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14">
    <w:name w:val="批注主题 字符"/>
    <w:basedOn w:val="13"/>
    <w:link w:val="7"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  <w:style w:type="character" w:customStyle="1" w:styleId="15">
    <w:name w:val="批注框文本 字符"/>
    <w:basedOn w:val="10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6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17">
    <w:name w:val="font11"/>
    <w:basedOn w:val="10"/>
    <w:qFormat/>
    <w:uiPriority w:val="0"/>
    <w:rPr>
      <w:rFonts w:hint="default" w:ascii="Times New Roman" w:hAnsi="Times New Roman" w:cs="Times New Roman"/>
      <w:color w:val="000000"/>
      <w:sz w:val="28"/>
      <w:szCs w:val="28"/>
      <w:u w:val="none"/>
    </w:rPr>
  </w:style>
  <w:style w:type="character" w:customStyle="1" w:styleId="18">
    <w:name w:val="font41"/>
    <w:basedOn w:val="10"/>
    <w:qFormat/>
    <w:uiPriority w:val="0"/>
    <w:rPr>
      <w:rFonts w:hint="default" w:ascii="Times New Roman" w:hAnsi="Times New Roman" w:cs="Times New Roman"/>
      <w:b/>
      <w:bCs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CBCCE46-4E10-4EB5-BB50-ED0BD615CB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3378</Words>
  <Characters>3732</Characters>
  <Lines>31</Lines>
  <Paragraphs>8</Paragraphs>
  <TotalTime>103</TotalTime>
  <ScaleCrop>false</ScaleCrop>
  <LinksUpToDate>false</LinksUpToDate>
  <CharactersWithSpaces>3770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2024-09-24T02:18:00Z</dcterms:created>
  <dc:creator>lenovo</dc:creator>
  <cp:lastModifiedBy>裴</cp:lastModifiedBy>
  <cp:lastPrinted>2023-09-06T01:45:00Z</cp:lastPrinted>
  <dcterms:modified xsi:type="dcterms:W3CDTF">2024-09-27T06:58:24Z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C6F3BFB6AF894925BF749CF733862AF2_13</vt:lpwstr>
  </property>
</Properties>
</file>