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9CF02">
      <w:pPr>
        <w:spacing w:line="440" w:lineRule="exact"/>
        <w:rPr>
          <w:rFonts w:hint="default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>附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件2</w:t>
      </w:r>
    </w:p>
    <w:p w14:paraId="3005A670">
      <w:pPr>
        <w:spacing w:line="380" w:lineRule="exact"/>
        <w:jc w:val="center"/>
        <w:rPr>
          <w:rFonts w:hint="eastAsia" w:ascii="宋体" w:hAnsi="宋体" w:eastAsia="宋体"/>
          <w:b/>
          <w:bCs/>
          <w:spacing w:val="24"/>
          <w:sz w:val="28"/>
          <w:szCs w:val="28"/>
          <w:lang w:val="en-US" w:eastAsia="zh-CN"/>
        </w:rPr>
      </w:pPr>
      <w:bookmarkStart w:id="0" w:name="_GoBack"/>
      <w:r>
        <w:rPr>
          <w:rFonts w:hint="eastAsia" w:eastAsia="宋体" w:cs="Times New Roman"/>
          <w:b/>
          <w:bCs/>
          <w:sz w:val="28"/>
          <w:szCs w:val="28"/>
          <w:lang w:eastAsia="zh-CN"/>
        </w:rPr>
        <w:t>2025</w:t>
      </w:r>
      <w:r>
        <w:rPr>
          <w:rFonts w:ascii="宋体" w:hAnsi="宋体" w:eastAsia="宋体"/>
          <w:b/>
          <w:bCs/>
          <w:sz w:val="28"/>
          <w:szCs w:val="28"/>
        </w:rPr>
        <w:t>年山西省临床检验室间质评计划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申请表</w:t>
      </w:r>
      <w:bookmarkEnd w:id="0"/>
    </w:p>
    <w:p w14:paraId="35E73DDF">
      <w:pPr>
        <w:spacing w:line="380" w:lineRule="exact"/>
        <w:jc w:val="center"/>
        <w:rPr>
          <w:rFonts w:hint="eastAsia" w:ascii="宋体" w:hAnsi="宋体" w:eastAsia="宋体" w:cs="微软雅黑"/>
          <w:b/>
          <w:bCs/>
          <w:spacing w:val="24"/>
          <w:sz w:val="28"/>
          <w:szCs w:val="28"/>
        </w:rPr>
      </w:pPr>
      <w:r>
        <w:rPr>
          <w:rFonts w:hint="eastAsia" w:ascii="宋体" w:hAnsi="宋体" w:eastAsia="宋体" w:cs="微软雅黑"/>
          <w:b/>
          <w:bCs/>
          <w:spacing w:val="24"/>
          <w:sz w:val="28"/>
          <w:szCs w:val="28"/>
        </w:rPr>
        <w:t>（新参加单位）</w:t>
      </w:r>
    </w:p>
    <w:p w14:paraId="51B9E05E">
      <w:pPr>
        <w:spacing w:line="380" w:lineRule="exact"/>
        <w:jc w:val="center"/>
        <w:rPr>
          <w:rFonts w:hint="eastAsia" w:ascii="宋体" w:hAnsi="宋体" w:eastAsia="宋体" w:cs="微软雅黑"/>
          <w:b/>
          <w:bCs/>
          <w:spacing w:val="24"/>
          <w:sz w:val="28"/>
          <w:szCs w:val="28"/>
        </w:rPr>
      </w:pPr>
    </w:p>
    <w:p w14:paraId="1BFF54C5">
      <w:pPr>
        <w:adjustRightInd w:val="0"/>
        <w:snapToGrid w:val="0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单位名称：</w:t>
      </w:r>
      <w:r>
        <w:rPr>
          <w:rFonts w:hint="eastAsia" w:ascii="宋体" w:hAnsi="宋体" w:eastAsia="宋体"/>
          <w:sz w:val="24"/>
          <w:u w:val="single"/>
        </w:rPr>
        <w:t xml:space="preserve">                              </w:t>
      </w:r>
      <w:r>
        <w:rPr>
          <w:rFonts w:hint="eastAsia" w:ascii="宋体" w:hAnsi="宋体" w:eastAsia="宋体"/>
          <w:sz w:val="24"/>
        </w:rPr>
        <w:t xml:space="preserve"> 机构等级类型：</w:t>
      </w:r>
      <w:r>
        <w:rPr>
          <w:rFonts w:hint="eastAsia" w:ascii="宋体" w:hAnsi="宋体" w:eastAsia="宋体"/>
          <w:sz w:val="24"/>
          <w:u w:val="single"/>
        </w:rPr>
        <w:t xml:space="preserve">                           </w:t>
      </w:r>
    </w:p>
    <w:p w14:paraId="1C6A6FF5">
      <w:pPr>
        <w:adjustRightInd w:val="0"/>
        <w:snapToGrid w:val="0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详细通信地址：</w:t>
      </w:r>
      <w:r>
        <w:rPr>
          <w:rFonts w:hint="eastAsia" w:ascii="宋体" w:hAnsi="宋体" w:eastAsia="宋体"/>
          <w:sz w:val="24"/>
          <w:u w:val="single"/>
        </w:rPr>
        <w:t xml:space="preserve">                                    </w:t>
      </w:r>
      <w:r>
        <w:rPr>
          <w:rFonts w:hint="eastAsia" w:ascii="宋体" w:hAnsi="宋体" w:eastAsia="宋体"/>
          <w:sz w:val="24"/>
        </w:rPr>
        <w:t xml:space="preserve"> 邮  编：</w:t>
      </w:r>
      <w:r>
        <w:rPr>
          <w:rFonts w:hint="eastAsia" w:ascii="宋体" w:hAnsi="宋体" w:eastAsia="宋体"/>
          <w:sz w:val="24"/>
          <w:u w:val="single"/>
        </w:rPr>
        <w:t xml:space="preserve">                       </w:t>
      </w:r>
    </w:p>
    <w:p w14:paraId="6B4BE667">
      <w:pPr>
        <w:adjustRightInd w:val="0"/>
        <w:snapToGrid w:val="0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实验室名称：</w:t>
      </w:r>
      <w:r>
        <w:rPr>
          <w:rFonts w:hint="eastAsia" w:ascii="宋体" w:hAnsi="宋体" w:eastAsia="宋体"/>
          <w:sz w:val="24"/>
          <w:u w:val="single"/>
        </w:rPr>
        <w:t xml:space="preserve">                 </w:t>
      </w:r>
      <w:r>
        <w:rPr>
          <w:rFonts w:hint="eastAsia" w:ascii="宋体" w:hAnsi="宋体" w:eastAsia="宋体"/>
          <w:sz w:val="24"/>
        </w:rPr>
        <w:t xml:space="preserve"> 科主任姓名：</w:t>
      </w:r>
      <w:r>
        <w:rPr>
          <w:rFonts w:hint="eastAsia" w:ascii="宋体" w:hAnsi="宋体" w:eastAsia="宋体"/>
          <w:sz w:val="24"/>
          <w:u w:val="single"/>
        </w:rPr>
        <w:t xml:space="preserve">                </w:t>
      </w:r>
      <w:r>
        <w:rPr>
          <w:rFonts w:hint="eastAsia" w:ascii="宋体" w:hAnsi="宋体" w:eastAsia="宋体"/>
          <w:sz w:val="24"/>
        </w:rPr>
        <w:t>手  机：</w:t>
      </w:r>
      <w:r>
        <w:rPr>
          <w:rFonts w:hint="eastAsia" w:ascii="宋体" w:hAnsi="宋体" w:eastAsia="宋体"/>
          <w:sz w:val="24"/>
          <w:u w:val="single"/>
        </w:rPr>
        <w:t xml:space="preserve">                </w:t>
      </w:r>
    </w:p>
    <w:p w14:paraId="6ACB10C4">
      <w:pPr>
        <w:pStyle w:val="9"/>
        <w:snapToGrid w:val="0"/>
        <w:spacing w:line="360" w:lineRule="auto"/>
        <w:rPr>
          <w:rFonts w:hAnsi="宋体"/>
          <w:color w:val="auto"/>
          <w:u w:val="single"/>
        </w:rPr>
      </w:pPr>
      <w:r>
        <w:rPr>
          <w:rFonts w:hint="eastAsia" w:hAnsi="宋体"/>
          <w:color w:val="auto"/>
        </w:rPr>
        <w:t>质控品接收人姓名：</w:t>
      </w:r>
      <w:r>
        <w:rPr>
          <w:rFonts w:hint="eastAsia" w:hAnsi="宋体"/>
          <w:color w:val="auto"/>
          <w:u w:val="single"/>
        </w:rPr>
        <w:t xml:space="preserve">                  </w:t>
      </w:r>
      <w:r>
        <w:rPr>
          <w:rFonts w:hint="eastAsia" w:hAnsi="宋体"/>
          <w:color w:val="auto"/>
        </w:rPr>
        <w:t>电  话：</w:t>
      </w:r>
      <w:r>
        <w:rPr>
          <w:rFonts w:hint="eastAsia" w:hAnsi="宋体"/>
          <w:color w:val="auto"/>
          <w:u w:val="single"/>
        </w:rPr>
        <w:t xml:space="preserve">             </w:t>
      </w:r>
      <w:r>
        <w:rPr>
          <w:rFonts w:hint="eastAsia" w:hAnsi="宋体"/>
          <w:color w:val="auto"/>
        </w:rPr>
        <w:t xml:space="preserve"> 手  机：</w:t>
      </w:r>
      <w:r>
        <w:rPr>
          <w:rFonts w:hint="eastAsia" w:hAnsi="宋体"/>
          <w:color w:val="auto"/>
          <w:u w:val="single"/>
        </w:rPr>
        <w:t xml:space="preserve">                 </w:t>
      </w:r>
    </w:p>
    <w:p w14:paraId="65889037">
      <w:pPr>
        <w:pStyle w:val="9"/>
        <w:snapToGrid w:val="0"/>
        <w:rPr>
          <w:rFonts w:hAnsi="宋体"/>
          <w:color w:val="auto"/>
          <w:sz w:val="15"/>
          <w:szCs w:val="15"/>
          <w:u w:val="single"/>
        </w:rPr>
      </w:pPr>
    </w:p>
    <w:tbl>
      <w:tblPr>
        <w:tblStyle w:val="6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97"/>
        <w:gridCol w:w="4675"/>
      </w:tblGrid>
      <w:tr w14:paraId="2AF3D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FD0E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医疗机构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PT/EQA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计划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F00F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收    费    标     准</w:t>
            </w:r>
          </w:p>
        </w:tc>
      </w:tr>
      <w:tr w14:paraId="693EA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常规化学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08CE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850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</w:t>
            </w:r>
          </w:p>
        </w:tc>
      </w:tr>
      <w:tr w14:paraId="3F925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7A55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800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元     </w:t>
            </w:r>
          </w:p>
        </w:tc>
      </w:tr>
      <w:tr w14:paraId="03A50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6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特定蛋白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F693B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900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元       </w:t>
            </w:r>
          </w:p>
        </w:tc>
      </w:tr>
      <w:tr w14:paraId="7EACD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肿瘤标志物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060A5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800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元    </w:t>
            </w:r>
          </w:p>
        </w:tc>
      </w:tr>
      <w:tr w14:paraId="5604B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心肌标志物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48FC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4747A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脂类分析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97A7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6A3A4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血气分析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0D16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650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72FF7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C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F392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5226A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血清降钙素原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F25D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900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5E09F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便携式（POCT）血糖检测仪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1DB9"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元</w:t>
            </w:r>
          </w:p>
        </w:tc>
      </w:tr>
      <w:tr w14:paraId="2C7B7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脑钠肽/N末端前脑钠肽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4248">
            <w:pPr>
              <w:tabs>
                <w:tab w:val="left" w:pos="2816"/>
                <w:tab w:val="left" w:pos="3131"/>
              </w:tabs>
              <w:snapToGrid w:val="0"/>
              <w:spacing w:line="3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950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元</w:t>
            </w:r>
          </w:p>
        </w:tc>
      </w:tr>
      <w:tr w14:paraId="7EBF4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中孕期母血清产前筛查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F3C1">
            <w:pPr>
              <w:tabs>
                <w:tab w:val="left" w:pos="2816"/>
                <w:tab w:val="left" w:pos="3131"/>
              </w:tabs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元</w:t>
            </w:r>
          </w:p>
        </w:tc>
      </w:tr>
      <w:tr w14:paraId="28F3A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半胱氨酸蛋白酶抑制剂 C（Cys C）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0B05"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900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13C5E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1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血清淀粉样蛋白A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7DEF"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900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2B98F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尿液定量化学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E48B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900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44D9A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胃蛋白酶原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2005C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900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2020D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全血细胞计数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3451">
            <w:pPr>
              <w:tabs>
                <w:tab w:val="left" w:pos="2816"/>
                <w:tab w:val="left" w:pos="3131"/>
              </w:tabs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1000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</w:p>
        </w:tc>
      </w:tr>
      <w:tr w14:paraId="5F6EF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尿液化学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8506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</w:p>
        </w:tc>
      </w:tr>
      <w:tr w14:paraId="139FE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1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凝血试验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401E">
            <w:pPr>
              <w:tabs>
                <w:tab w:val="left" w:pos="2771"/>
              </w:tabs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00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元    </w:t>
            </w:r>
          </w:p>
        </w:tc>
      </w:tr>
      <w:tr w14:paraId="3319D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5DC57">
            <w:pPr>
              <w:tabs>
                <w:tab w:val="left" w:pos="2771"/>
              </w:tabs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700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元 </w:t>
            </w:r>
          </w:p>
        </w:tc>
      </w:tr>
      <w:tr w14:paraId="0342D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血细胞形态学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D4801">
            <w:pPr>
              <w:tabs>
                <w:tab w:val="left" w:pos="769"/>
                <w:tab w:val="left" w:pos="2771"/>
              </w:tabs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450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元   </w:t>
            </w:r>
          </w:p>
        </w:tc>
      </w:tr>
      <w:tr w14:paraId="1D676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尿沉渣形态学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9D7B">
            <w:pPr>
              <w:tabs>
                <w:tab w:val="left" w:pos="769"/>
                <w:tab w:val="left" w:pos="2771"/>
              </w:tabs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200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元    </w:t>
            </w:r>
          </w:p>
        </w:tc>
      </w:tr>
      <w:tr w14:paraId="36C9A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C1661"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医疗机构</w:t>
            </w: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质评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计划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3D327"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收    费    标     准</w:t>
            </w:r>
          </w:p>
        </w:tc>
      </w:tr>
      <w:tr w14:paraId="5657F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寄生虫形态学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A8AC9">
            <w:pPr>
              <w:tabs>
                <w:tab w:val="left" w:pos="2771"/>
              </w:tabs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2BF79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血细胞沉降率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0AFC">
            <w:pPr>
              <w:tabs>
                <w:tab w:val="left" w:pos="2771"/>
              </w:tabs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1000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11AA9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粪便隐血试验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B1E1">
            <w:pPr>
              <w:tabs>
                <w:tab w:val="left" w:pos="2771"/>
              </w:tabs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500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69BE2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E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7"/>
                <w:rFonts w:hint="eastAsia" w:ascii="Times New Roman" w:hAnsi="Times New Roman" w:eastAsia="宋体" w:cs="宋体"/>
                <w:sz w:val="24"/>
                <w:szCs w:val="24"/>
                <w:lang w:val="en-US" w:eastAsia="zh-CN" w:bidi="ar"/>
              </w:rPr>
              <w:t>D-二聚体与纤维蛋白（原）降解产物检测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13AD">
            <w:pPr>
              <w:tabs>
                <w:tab w:val="left" w:pos="2771"/>
              </w:tabs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1500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3FC3A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3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血型鉴定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3CF9">
            <w:pPr>
              <w:tabs>
                <w:tab w:val="left" w:pos="2771"/>
              </w:tabs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500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4E45A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感染性疾病血清学标志物A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8005">
            <w:pPr>
              <w:tabs>
                <w:tab w:val="left" w:pos="2771"/>
              </w:tabs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41670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感染性疾病血清学标志物 B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9934">
            <w:pPr>
              <w:tabs>
                <w:tab w:val="left" w:pos="2771"/>
              </w:tabs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367F0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感染性疾病血清学标志物 C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BD0D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700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元 </w:t>
            </w:r>
          </w:p>
        </w:tc>
      </w:tr>
      <w:tr w14:paraId="3874F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感染性疾病抗原抗体快速检测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A708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700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元 </w:t>
            </w:r>
          </w:p>
        </w:tc>
      </w:tr>
      <w:tr w14:paraId="624FB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优生优育免疫学检测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F25C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800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08CBF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B169">
            <w:pPr>
              <w:tabs>
                <w:tab w:val="left" w:pos="2726"/>
                <w:tab w:val="left" w:pos="3146"/>
              </w:tabs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750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39E7B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临床微生物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73382">
            <w:pPr>
              <w:tabs>
                <w:tab w:val="left" w:pos="2726"/>
                <w:tab w:val="left" w:pos="3146"/>
              </w:tabs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650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68F8E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肝炎病毒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1D8B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700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394D8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4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人乳头瘤病毒-16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-18分型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C969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900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51BEB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0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非病毒核酸检测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A064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800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2DAEE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新型冠状病毒核酸检测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4054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000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725BC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新型冠状病毒核酸快速检测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AAC9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800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0385D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结核分枝杆菌核酸检测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AFBF4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800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7AEAD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人乳头瘤病毒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核酸分型检测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8025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1800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元</w:t>
            </w:r>
          </w:p>
        </w:tc>
      </w:tr>
      <w:tr w14:paraId="479BE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8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巨细胞病毒核酸检测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0AAF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元</w:t>
            </w:r>
          </w:p>
        </w:tc>
      </w:tr>
      <w:tr w14:paraId="7AD3F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B族链球菌核酸检测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D527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元</w:t>
            </w:r>
          </w:p>
        </w:tc>
      </w:tr>
      <w:tr w14:paraId="10F4B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EB病毒核酸检测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AECC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元</w:t>
            </w:r>
          </w:p>
        </w:tc>
      </w:tr>
      <w:tr w14:paraId="754DD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呼吸道病原体多重核酸检测1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6A3D6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元</w:t>
            </w:r>
          </w:p>
        </w:tc>
      </w:tr>
      <w:tr w14:paraId="3D852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呼吸道病原体多重核酸检测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573D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1D4BD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肺炎支原体核酸检测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C91E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7B96C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3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叶酸代谢基因（MTHFR和MTRR）检测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0DDB6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2000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49E0B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氯吡格雷药物代谢基因（CYP2C19）多态性检测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E7784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元</w:t>
            </w:r>
          </w:p>
        </w:tc>
      </w:tr>
      <w:tr w14:paraId="4B1C4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临床输血相容性检测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602CD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1350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  <w:tr w14:paraId="7E9F5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6DA3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合计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   个（计划）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9870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合计金额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   元</w:t>
            </w:r>
          </w:p>
        </w:tc>
      </w:tr>
      <w:tr w14:paraId="5E643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AD3D6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采供血机构</w:t>
            </w: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质评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计划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AE93">
            <w:pPr>
              <w:snapToGrid w:val="0"/>
              <w:spacing w:line="320" w:lineRule="exact"/>
              <w:ind w:left="39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收    费    标    准</w:t>
            </w:r>
          </w:p>
        </w:tc>
      </w:tr>
      <w:tr w14:paraId="2491D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311B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采供血机构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血液检验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1B030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1500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元</w:t>
            </w:r>
          </w:p>
        </w:tc>
      </w:tr>
      <w:tr w14:paraId="34CF9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0A563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血细胞计数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8BA10">
            <w:pPr>
              <w:tabs>
                <w:tab w:val="left" w:pos="2816"/>
                <w:tab w:val="left" w:pos="3131"/>
              </w:tabs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元      </w:t>
            </w:r>
          </w:p>
        </w:tc>
      </w:tr>
      <w:tr w14:paraId="4A047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7174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血型鉴定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2309">
            <w:pPr>
              <w:tabs>
                <w:tab w:val="left" w:pos="769"/>
                <w:tab w:val="left" w:pos="2771"/>
              </w:tabs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元</w:t>
            </w:r>
          </w:p>
        </w:tc>
      </w:tr>
      <w:tr w14:paraId="629CE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0900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血液筛查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核酸检测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8B99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1500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元</w:t>
            </w:r>
          </w:p>
        </w:tc>
      </w:tr>
      <w:tr w14:paraId="3B5C3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0B80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合计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   个（计划）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D399">
            <w:pPr>
              <w:snapToGrid w:val="0"/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合计金额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   元</w:t>
            </w:r>
          </w:p>
        </w:tc>
      </w:tr>
    </w:tbl>
    <w:p w14:paraId="3B5FCBE0">
      <w:pPr>
        <w:snapToGrid w:val="0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4"/>
        </w:rPr>
        <w:t xml:space="preserve"> </w:t>
      </w:r>
      <w:r>
        <w:rPr>
          <w:rFonts w:hint="eastAsia" w:ascii="宋体" w:hAnsi="宋体" w:eastAsia="宋体"/>
          <w:b/>
          <w:sz w:val="15"/>
          <w:szCs w:val="15"/>
        </w:rPr>
        <w:t xml:space="preserve">   </w:t>
      </w:r>
      <w:r>
        <w:rPr>
          <w:rFonts w:hint="eastAsia" w:ascii="宋体" w:hAnsi="宋体" w:eastAsia="宋体"/>
          <w:b/>
          <w:sz w:val="21"/>
          <w:szCs w:val="21"/>
        </w:rPr>
        <w:t xml:space="preserve"> </w:t>
      </w:r>
    </w:p>
    <w:p w14:paraId="0BF081A1">
      <w:pPr>
        <w:snapToGrid w:val="0"/>
        <w:spacing w:line="360" w:lineRule="auto"/>
        <w:ind w:firstLine="705" w:firstLineChars="294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科主任签字：</w:t>
      </w:r>
      <w:r>
        <w:rPr>
          <w:rFonts w:hint="eastAsia" w:ascii="宋体" w:hAnsi="宋体" w:eastAsia="宋体"/>
          <w:sz w:val="24"/>
          <w:u w:val="single"/>
        </w:rPr>
        <w:t xml:space="preserve">                </w:t>
      </w:r>
      <w:r>
        <w:rPr>
          <w:rFonts w:hint="eastAsia" w:ascii="宋体" w:hAnsi="宋体" w:eastAsia="宋体"/>
          <w:sz w:val="24"/>
        </w:rPr>
        <w:t xml:space="preserve">          单位盖章：</w:t>
      </w:r>
    </w:p>
    <w:p w14:paraId="1F7584DB">
      <w:pPr>
        <w:snapToGrid w:val="0"/>
        <w:spacing w:line="360" w:lineRule="auto"/>
        <w:ind w:right="420" w:firstLine="5280" w:firstLineChars="2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申请日期： </w:t>
      </w:r>
      <w:r>
        <w:rPr>
          <w:rFonts w:hint="default" w:ascii="Times New Roman" w:hAnsi="Times New Roman" w:eastAsia="宋体" w:cs="Times New Roman"/>
          <w:sz w:val="24"/>
        </w:rPr>
        <w:t>202</w:t>
      </w:r>
      <w:r>
        <w:rPr>
          <w:rFonts w:hint="eastAsia" w:eastAsia="宋体" w:cs="Times New Roman"/>
          <w:sz w:val="24"/>
          <w:lang w:val="en-US" w:eastAsia="zh-CN"/>
        </w:rPr>
        <w:t>4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 w:eastAsia="宋体"/>
          <w:sz w:val="24"/>
          <w:u w:val="single"/>
        </w:rPr>
        <w:t xml:space="preserve">   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  <w:u w:val="single"/>
        </w:rPr>
        <w:t xml:space="preserve">   </w:t>
      </w:r>
      <w:r>
        <w:rPr>
          <w:rFonts w:hint="eastAsia" w:ascii="宋体" w:hAnsi="宋体" w:eastAsia="宋体"/>
          <w:sz w:val="24"/>
        </w:rPr>
        <w:t>日</w:t>
      </w:r>
    </w:p>
    <w:p w14:paraId="4118DE60">
      <w:pPr>
        <w:numPr>
          <w:ilvl w:val="0"/>
          <w:numId w:val="0"/>
        </w:numPr>
        <w:snapToGrid w:val="0"/>
        <w:spacing w:line="240" w:lineRule="auto"/>
        <w:ind w:left="1020" w:leftChars="122" w:hanging="630" w:hangingChars="300"/>
        <w:rPr>
          <w:rFonts w:hint="eastAsia" w:eastAsia="仿宋"/>
          <w:b w:val="0"/>
          <w:bCs w:val="0"/>
          <w:sz w:val="21"/>
          <w:szCs w:val="21"/>
          <w:lang w:val="en-US" w:eastAsia="zh-CN"/>
        </w:rPr>
      </w:pPr>
      <w:r>
        <w:rPr>
          <w:b w:val="0"/>
          <w:bCs w:val="0"/>
          <w:sz w:val="21"/>
          <w:szCs w:val="21"/>
        </w:rPr>
        <w:t>注：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1. </w:t>
      </w:r>
      <w:r>
        <w:rPr>
          <w:rFonts w:hint="eastAsia" w:eastAsia="仿宋"/>
          <w:b/>
          <w:bCs/>
          <w:sz w:val="21"/>
          <w:szCs w:val="21"/>
        </w:rPr>
        <w:t>新参加单位</w:t>
      </w:r>
      <w:r>
        <w:rPr>
          <w:rFonts w:hint="eastAsia" w:eastAsia="仿宋"/>
          <w:b w:val="0"/>
          <w:bCs w:val="0"/>
          <w:sz w:val="21"/>
          <w:szCs w:val="21"/>
          <w:lang w:val="en-US" w:eastAsia="zh-CN"/>
        </w:rPr>
        <w:t>请扫描下方二维码提交申请，</w:t>
      </w:r>
      <w:r>
        <w:rPr>
          <w:rFonts w:eastAsia="仿宋"/>
          <w:sz w:val="21"/>
          <w:szCs w:val="21"/>
        </w:rPr>
        <w:t>务必于202</w:t>
      </w:r>
      <w:r>
        <w:rPr>
          <w:rFonts w:hint="eastAsia" w:eastAsia="仿宋"/>
          <w:sz w:val="21"/>
          <w:szCs w:val="21"/>
          <w:lang w:val="en-US" w:eastAsia="zh-CN"/>
        </w:rPr>
        <w:t>4</w:t>
      </w:r>
      <w:r>
        <w:rPr>
          <w:rFonts w:eastAsia="仿宋"/>
          <w:sz w:val="21"/>
          <w:szCs w:val="21"/>
        </w:rPr>
        <w:t>年</w:t>
      </w:r>
      <w:r>
        <w:rPr>
          <w:rFonts w:hint="eastAsia" w:eastAsia="仿宋"/>
          <w:sz w:val="21"/>
          <w:szCs w:val="21"/>
          <w:lang w:val="en-US" w:eastAsia="zh-CN"/>
        </w:rPr>
        <w:t>10</w:t>
      </w:r>
      <w:r>
        <w:rPr>
          <w:rFonts w:eastAsia="仿宋"/>
          <w:sz w:val="21"/>
          <w:szCs w:val="21"/>
        </w:rPr>
        <w:t>月</w:t>
      </w:r>
      <w:r>
        <w:rPr>
          <w:rFonts w:hint="eastAsia" w:eastAsia="仿宋"/>
          <w:sz w:val="21"/>
          <w:szCs w:val="21"/>
          <w:lang w:val="en-US" w:eastAsia="zh-CN"/>
        </w:rPr>
        <w:t>31</w:t>
      </w:r>
      <w:r>
        <w:rPr>
          <w:rFonts w:eastAsia="仿宋"/>
          <w:sz w:val="21"/>
          <w:szCs w:val="21"/>
        </w:rPr>
        <w:t>日前</w:t>
      </w:r>
      <w:r>
        <w:rPr>
          <w:rFonts w:hint="eastAsia" w:eastAsia="仿宋"/>
          <w:sz w:val="21"/>
          <w:szCs w:val="21"/>
          <w:lang w:val="en-US" w:eastAsia="zh-CN"/>
        </w:rPr>
        <w:t>提交</w:t>
      </w:r>
      <w:r>
        <w:rPr>
          <w:rFonts w:hint="eastAsia" w:eastAsia="仿宋"/>
          <w:sz w:val="21"/>
          <w:szCs w:val="21"/>
        </w:rPr>
        <w:t>申请表，并办理缴费手续</w:t>
      </w:r>
      <w:r>
        <w:rPr>
          <w:rFonts w:hint="eastAsia" w:eastAsia="仿宋"/>
          <w:b w:val="0"/>
          <w:bCs w:val="0"/>
          <w:sz w:val="21"/>
          <w:szCs w:val="21"/>
        </w:rPr>
        <w:t>。</w:t>
      </w:r>
      <w:r>
        <w:rPr>
          <w:rFonts w:hint="eastAsia" w:eastAsia="仿宋"/>
          <w:b w:val="0"/>
          <w:bCs w:val="0"/>
          <w:sz w:val="21"/>
          <w:szCs w:val="21"/>
          <w:lang w:val="en-US" w:eastAsia="zh-CN"/>
        </w:rPr>
        <w:t>上述表格科室留存，必要时交省临检中心。</w:t>
      </w:r>
    </w:p>
    <w:p w14:paraId="762C20AF">
      <w:pPr>
        <w:numPr>
          <w:ilvl w:val="0"/>
          <w:numId w:val="1"/>
        </w:numPr>
        <w:snapToGrid w:val="0"/>
        <w:spacing w:line="240" w:lineRule="auto"/>
        <w:ind w:leftChars="122" w:firstLine="420" w:firstLineChars="200"/>
        <w:rPr>
          <w:rFonts w:hint="eastAsia" w:eastAsia="仿宋"/>
          <w:b w:val="0"/>
          <w:bCs w:val="0"/>
          <w:sz w:val="21"/>
          <w:szCs w:val="21"/>
        </w:rPr>
      </w:pPr>
      <w:r>
        <w:rPr>
          <w:rFonts w:hint="eastAsia" w:eastAsia="仿宋"/>
          <w:sz w:val="21"/>
          <w:szCs w:val="21"/>
          <w:lang w:val="en-US" w:eastAsia="zh-CN"/>
        </w:rPr>
        <w:t>新参加单位实验室编码于2025年第一次质评前分配至各</w:t>
      </w:r>
      <w:r>
        <w:rPr>
          <w:rFonts w:eastAsia="仿宋"/>
          <w:sz w:val="21"/>
          <w:szCs w:val="21"/>
        </w:rPr>
        <w:t>参</w:t>
      </w:r>
      <w:r>
        <w:rPr>
          <w:rFonts w:hint="eastAsia" w:eastAsia="仿宋"/>
          <w:sz w:val="21"/>
          <w:szCs w:val="21"/>
        </w:rPr>
        <w:t>评</w:t>
      </w:r>
      <w:r>
        <w:rPr>
          <w:rFonts w:eastAsia="仿宋"/>
          <w:sz w:val="21"/>
          <w:szCs w:val="21"/>
        </w:rPr>
        <w:t>单位</w:t>
      </w:r>
      <w:r>
        <w:rPr>
          <w:rFonts w:hint="eastAsia" w:eastAsia="仿宋"/>
          <w:sz w:val="21"/>
          <w:szCs w:val="21"/>
          <w:lang w:eastAsia="zh-CN"/>
        </w:rPr>
        <w:t>。</w:t>
      </w:r>
    </w:p>
    <w:p w14:paraId="5E104F14"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eastAsia="仿宋"/>
          <w:b w:val="0"/>
          <w:bCs w:val="0"/>
          <w:sz w:val="10"/>
          <w:szCs w:val="10"/>
        </w:rPr>
      </w:pPr>
    </w:p>
    <w:p w14:paraId="0FF38177">
      <w:pPr>
        <w:widowControl w:val="0"/>
        <w:numPr>
          <w:ilvl w:val="0"/>
          <w:numId w:val="0"/>
        </w:numPr>
        <w:snapToGrid w:val="0"/>
        <w:spacing w:line="360" w:lineRule="auto"/>
        <w:jc w:val="center"/>
        <w:rPr>
          <w:rFonts w:hint="eastAsia" w:eastAsia="仿宋"/>
          <w:sz w:val="21"/>
          <w:szCs w:val="21"/>
          <w:lang w:eastAsia="zh-CN"/>
        </w:rPr>
      </w:pPr>
      <w:r>
        <w:rPr>
          <w:rFonts w:hint="eastAsia" w:eastAsia="仿宋"/>
          <w:sz w:val="21"/>
          <w:szCs w:val="21"/>
          <w:lang w:eastAsia="zh-CN"/>
        </w:rPr>
        <w:drawing>
          <wp:inline distT="0" distB="0" distL="114300" distR="114300">
            <wp:extent cx="1143000" cy="1143000"/>
            <wp:effectExtent l="0" t="0" r="0" b="0"/>
            <wp:docPr id="3" name="图片 3" descr="二维码-15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二维码-150px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304" w:right="1077" w:bottom="1247" w:left="1077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235B3">
    <w:pPr>
      <w:pStyle w:val="4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90826162"/>
                          </w:sdtPr>
                          <w:sdtEndPr>
                            <w:rPr>
                              <w:sz w:val="24"/>
                              <w:szCs w:val="24"/>
                            </w:rPr>
                          </w:sdtEndPr>
                          <w:sdtContent>
                            <w:p w14:paraId="259CFCCC">
                              <w:pPr>
                                <w:pStyle w:val="4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6 -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D8F48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90826162"/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p w14:paraId="259CFCCC">
                        <w:pPr>
                          <w:pStyle w:val="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-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6 -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14:paraId="6DD8F48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00FAD12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96029"/>
    <w:multiLevelType w:val="singleLevel"/>
    <w:tmpl w:val="2A19602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iNzUxOGU1ZjYxZjc0NjIyNmRmZTJiYjIwMTUxYmUifQ=="/>
  </w:docVars>
  <w:rsids>
    <w:rsidRoot w:val="00000000"/>
    <w:rsid w:val="018F190D"/>
    <w:rsid w:val="030B6598"/>
    <w:rsid w:val="13FA6B54"/>
    <w:rsid w:val="2339695E"/>
    <w:rsid w:val="34C86B6E"/>
    <w:rsid w:val="565918D0"/>
    <w:rsid w:val="57202687"/>
    <w:rsid w:val="5813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脚 字符1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bscript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81"/>
    <w:basedOn w:val="7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8">
    <w:name w:val="font111"/>
    <w:basedOn w:val="7"/>
    <w:qFormat/>
    <w:uiPriority w:val="0"/>
    <w:rPr>
      <w:rFonts w:ascii="Times-Roman" w:hAnsi="Times-Roman" w:eastAsia="Times-Roman" w:cs="Times-Roman"/>
      <w:color w:val="000000"/>
      <w:sz w:val="24"/>
      <w:szCs w:val="24"/>
      <w:u w:val="none"/>
    </w:rPr>
  </w:style>
  <w:style w:type="character" w:customStyle="1" w:styleId="19">
    <w:name w:val="font51"/>
    <w:basedOn w:val="7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20">
    <w:name w:val="font91"/>
    <w:basedOn w:val="7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3425</Words>
  <Characters>4072</Characters>
  <Lines>21</Lines>
  <Paragraphs>6</Paragraphs>
  <TotalTime>164</TotalTime>
  <ScaleCrop>false</ScaleCrop>
  <LinksUpToDate>false</LinksUpToDate>
  <CharactersWithSpaces>4108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2020-09-24T08:44:00Z</dcterms:created>
  <dc:creator>Windows 用户</dc:creator>
  <cp:lastModifiedBy>金金金</cp:lastModifiedBy>
  <cp:lastPrinted>2024-09-26T09:00:00Z</cp:lastPrinted>
  <dcterms:modified xsi:type="dcterms:W3CDTF">2024-09-26T09:33:15Z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E8E83B56A34C4160B1F64D0AFE5DE47E_13</vt:lpwstr>
  </property>
</Properties>
</file>